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792B" w14:textId="30110BF2" w:rsidR="00F20E56" w:rsidRPr="00786896" w:rsidRDefault="00877903" w:rsidP="0078689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896">
        <w:rPr>
          <w:rFonts w:ascii="Times New Roman" w:hAnsi="Times New Roman" w:cs="Times New Roman"/>
          <w:b/>
          <w:bCs/>
          <w:sz w:val="24"/>
          <w:szCs w:val="24"/>
        </w:rPr>
        <w:t>MEMO</w:t>
      </w:r>
    </w:p>
    <w:p w14:paraId="1903FD70" w14:textId="491E5FD8" w:rsidR="00877903" w:rsidRDefault="00877903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2F1D84" w14:textId="24890AF7" w:rsidR="00877903" w:rsidRDefault="00877903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Dave Cota, Town Manager and Chris Parks, CEO</w:t>
      </w:r>
    </w:p>
    <w:p w14:paraId="005F56F8" w14:textId="7F461478" w:rsidR="00877903" w:rsidRDefault="00877903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Mark Green, Workforce Housing Coalition</w:t>
      </w:r>
    </w:p>
    <w:p w14:paraId="3E8C3ED3" w14:textId="0408EEA6" w:rsidR="00877903" w:rsidRDefault="00877903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Proposed Contract Zoning Ordinance</w:t>
      </w:r>
    </w:p>
    <w:p w14:paraId="43DA525F" w14:textId="65B813D2" w:rsidR="00877903" w:rsidRDefault="00877903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1/1/23</w:t>
      </w:r>
    </w:p>
    <w:p w14:paraId="61DD3DFF" w14:textId="7FA05040" w:rsidR="00877903" w:rsidRDefault="00877903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33A7AD" w14:textId="54FA6FB3" w:rsidR="00877903" w:rsidRDefault="00877903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Included with this memo is a proposed </w:t>
      </w:r>
      <w:r w:rsidR="0085313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ontract zoning ordinance which is taken almost totally from one adopted by the Town of Dayton. </w:t>
      </w:r>
      <w:r w:rsidR="00243EFB">
        <w:rPr>
          <w:rFonts w:ascii="Times New Roman" w:hAnsi="Times New Roman" w:cs="Times New Roman"/>
          <w:sz w:val="24"/>
          <w:szCs w:val="24"/>
        </w:rPr>
        <w:t>I did incorporate a few small sections from other ordinances where I felt it was needed.</w:t>
      </w:r>
      <w:r w:rsidR="0031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reviewed the information Chris provided to me when he researched the issue and looked at contract zoning ordinances that are currently in place in Standish, Sanford, Portland, Castine, and S</w:t>
      </w:r>
      <w:r w:rsidR="00381032">
        <w:rPr>
          <w:rFonts w:ascii="Times New Roman" w:hAnsi="Times New Roman" w:cs="Times New Roman"/>
          <w:sz w:val="24"/>
          <w:szCs w:val="24"/>
        </w:rPr>
        <w:t xml:space="preserve">aco. All </w:t>
      </w:r>
      <w:r w:rsidR="005E6E23">
        <w:rPr>
          <w:rFonts w:ascii="Times New Roman" w:hAnsi="Times New Roman" w:cs="Times New Roman"/>
          <w:sz w:val="24"/>
          <w:szCs w:val="24"/>
        </w:rPr>
        <w:t>are</w:t>
      </w:r>
      <w:r w:rsidR="00381032">
        <w:rPr>
          <w:rFonts w:ascii="Times New Roman" w:hAnsi="Times New Roman" w:cs="Times New Roman"/>
          <w:sz w:val="24"/>
          <w:szCs w:val="24"/>
        </w:rPr>
        <w:t xml:space="preserve"> similar so I choose the Dayton example because it is a relatively small Town (2100)</w:t>
      </w:r>
      <w:r w:rsidR="00853133">
        <w:rPr>
          <w:rFonts w:ascii="Times New Roman" w:hAnsi="Times New Roman" w:cs="Times New Roman"/>
          <w:sz w:val="24"/>
          <w:szCs w:val="24"/>
        </w:rPr>
        <w:t>,</w:t>
      </w:r>
      <w:r w:rsidR="00381032">
        <w:rPr>
          <w:rFonts w:ascii="Times New Roman" w:hAnsi="Times New Roman" w:cs="Times New Roman"/>
          <w:sz w:val="24"/>
          <w:szCs w:val="24"/>
        </w:rPr>
        <w:t xml:space="preserve"> it was simple, straight forward and I thought well done. </w:t>
      </w:r>
      <w:r w:rsidR="00BE367D">
        <w:rPr>
          <w:rFonts w:ascii="Times New Roman" w:hAnsi="Times New Roman" w:cs="Times New Roman"/>
          <w:sz w:val="24"/>
          <w:szCs w:val="24"/>
        </w:rPr>
        <w:t>It also gives the authority to approve the contract zone to the Select Board which is unusual for a small Town</w:t>
      </w:r>
      <w:r w:rsidR="00937902">
        <w:rPr>
          <w:rFonts w:ascii="Times New Roman" w:hAnsi="Times New Roman" w:cs="Times New Roman"/>
          <w:sz w:val="24"/>
          <w:szCs w:val="24"/>
        </w:rPr>
        <w:t xml:space="preserve"> but does make a fairly arduous process a little simpler.</w:t>
      </w:r>
      <w:r w:rsidR="00381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18955" w14:textId="0FAE39B4" w:rsidR="00381032" w:rsidRDefault="00381032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E86E3B" w14:textId="76AB40D0" w:rsidR="00381032" w:rsidRDefault="00381032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Obviously, what I have provided to you needs </w:t>
      </w:r>
      <w:r w:rsidR="00CE7C5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thorough review by </w:t>
      </w:r>
      <w:r w:rsidR="005E6E23">
        <w:rPr>
          <w:rFonts w:ascii="Times New Roman" w:hAnsi="Times New Roman" w:cs="Times New Roman"/>
          <w:sz w:val="24"/>
          <w:szCs w:val="24"/>
        </w:rPr>
        <w:t>both of you</w:t>
      </w:r>
      <w:r w:rsidR="00677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677CFC">
        <w:rPr>
          <w:rFonts w:ascii="Times New Roman" w:hAnsi="Times New Roman" w:cs="Times New Roman"/>
          <w:sz w:val="24"/>
          <w:szCs w:val="24"/>
        </w:rPr>
        <w:t>d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E68">
        <w:rPr>
          <w:rFonts w:ascii="Times New Roman" w:hAnsi="Times New Roman" w:cs="Times New Roman"/>
          <w:sz w:val="24"/>
          <w:szCs w:val="24"/>
        </w:rPr>
        <w:t>attorney,</w:t>
      </w:r>
      <w:r>
        <w:rPr>
          <w:rFonts w:ascii="Times New Roman" w:hAnsi="Times New Roman" w:cs="Times New Roman"/>
          <w:sz w:val="24"/>
          <w:szCs w:val="24"/>
        </w:rPr>
        <w:t xml:space="preserve"> but I hope it can be a starting point for the Town of Carrabassett Valley. As mentioned, when we met </w:t>
      </w:r>
      <w:r w:rsidR="00677CFC">
        <w:rPr>
          <w:rFonts w:ascii="Times New Roman" w:hAnsi="Times New Roman" w:cs="Times New Roman"/>
          <w:sz w:val="24"/>
          <w:szCs w:val="24"/>
        </w:rPr>
        <w:t>recently</w:t>
      </w:r>
      <w:r w:rsidR="00CE7C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am hoping that CV will be willing to take the lead on adopting a contract zoning provision that can serve as a model for other neighboring communities. </w:t>
      </w:r>
    </w:p>
    <w:p w14:paraId="5AC9C76A" w14:textId="09F419C8" w:rsidR="00381032" w:rsidRDefault="00381032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8DD330" w14:textId="761C2CD5" w:rsidR="00381032" w:rsidRDefault="00381032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is a </w:t>
      </w:r>
      <w:r w:rsidR="006A6535">
        <w:rPr>
          <w:rFonts w:ascii="Times New Roman" w:hAnsi="Times New Roman" w:cs="Times New Roman"/>
          <w:sz w:val="24"/>
          <w:szCs w:val="24"/>
        </w:rPr>
        <w:t>summary</w:t>
      </w:r>
      <w:r w:rsidR="00567FFA">
        <w:rPr>
          <w:rFonts w:ascii="Times New Roman" w:hAnsi="Times New Roman" w:cs="Times New Roman"/>
          <w:sz w:val="24"/>
          <w:szCs w:val="24"/>
        </w:rPr>
        <w:t>, in a bullet format</w:t>
      </w:r>
      <w:r>
        <w:rPr>
          <w:rFonts w:ascii="Times New Roman" w:hAnsi="Times New Roman" w:cs="Times New Roman"/>
          <w:sz w:val="24"/>
          <w:szCs w:val="24"/>
        </w:rPr>
        <w:t xml:space="preserve"> of the proposal along with things I learned as I did my research.</w:t>
      </w:r>
    </w:p>
    <w:p w14:paraId="587A2EE6" w14:textId="77777777" w:rsidR="00FD44EB" w:rsidRPr="00A37D4B" w:rsidRDefault="00FD44EB" w:rsidP="00FD44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7D4B">
        <w:rPr>
          <w:rFonts w:ascii="Times New Roman" w:hAnsi="Times New Roman" w:cs="Times New Roman"/>
          <w:sz w:val="24"/>
          <w:szCs w:val="24"/>
          <w:u w:val="single"/>
        </w:rPr>
        <w:t>Things I learned</w:t>
      </w:r>
    </w:p>
    <w:p w14:paraId="48A182E3" w14:textId="77777777" w:rsidR="00FD44EB" w:rsidRDefault="00FD44EB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439CB9" w14:textId="1BFEB2CA" w:rsidR="006A6535" w:rsidRPr="009D236F" w:rsidRDefault="006A6535" w:rsidP="009D23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6F">
        <w:rPr>
          <w:rFonts w:ascii="Times New Roman" w:hAnsi="Times New Roman" w:cs="Times New Roman"/>
          <w:sz w:val="24"/>
          <w:szCs w:val="24"/>
        </w:rPr>
        <w:t xml:space="preserve">Contract </w:t>
      </w:r>
      <w:r w:rsidR="00FB547F" w:rsidRPr="009D236F">
        <w:rPr>
          <w:rFonts w:ascii="Times New Roman" w:hAnsi="Times New Roman" w:cs="Times New Roman"/>
          <w:sz w:val="24"/>
          <w:szCs w:val="24"/>
        </w:rPr>
        <w:t>z</w:t>
      </w:r>
      <w:r w:rsidRPr="009D236F">
        <w:rPr>
          <w:rFonts w:ascii="Times New Roman" w:hAnsi="Times New Roman" w:cs="Times New Roman"/>
          <w:sz w:val="24"/>
          <w:szCs w:val="24"/>
        </w:rPr>
        <w:t>oning is typically a separate section of a municipality’s zoning ordinance that is “free standing”</w:t>
      </w:r>
      <w:r w:rsidR="00E370AF" w:rsidRPr="009D236F">
        <w:rPr>
          <w:rFonts w:ascii="Times New Roman" w:hAnsi="Times New Roman" w:cs="Times New Roman"/>
          <w:sz w:val="24"/>
          <w:szCs w:val="24"/>
        </w:rPr>
        <w:t>.</w:t>
      </w:r>
      <w:r w:rsidR="00BE4223" w:rsidRPr="009D236F">
        <w:rPr>
          <w:rFonts w:ascii="Times New Roman" w:hAnsi="Times New Roman" w:cs="Times New Roman"/>
          <w:sz w:val="24"/>
          <w:szCs w:val="24"/>
        </w:rPr>
        <w:t xml:space="preserve"> </w:t>
      </w:r>
      <w:r w:rsidRPr="009D236F">
        <w:rPr>
          <w:rFonts w:ascii="Times New Roman" w:hAnsi="Times New Roman" w:cs="Times New Roman"/>
          <w:sz w:val="24"/>
          <w:szCs w:val="24"/>
        </w:rPr>
        <w:t xml:space="preserve"> If a contract zone is approved</w:t>
      </w:r>
      <w:r w:rsidR="00FB547F" w:rsidRPr="009D236F">
        <w:rPr>
          <w:rFonts w:ascii="Times New Roman" w:hAnsi="Times New Roman" w:cs="Times New Roman"/>
          <w:sz w:val="24"/>
          <w:szCs w:val="24"/>
        </w:rPr>
        <w:t>,</w:t>
      </w:r>
      <w:r w:rsidRPr="009D236F">
        <w:rPr>
          <w:rFonts w:ascii="Times New Roman" w:hAnsi="Times New Roman" w:cs="Times New Roman"/>
          <w:sz w:val="24"/>
          <w:szCs w:val="24"/>
        </w:rPr>
        <w:t xml:space="preserve"> the applicant would still need to go through the planning review process</w:t>
      </w:r>
      <w:r w:rsidR="004518EB" w:rsidRPr="009D236F">
        <w:rPr>
          <w:rFonts w:ascii="Times New Roman" w:hAnsi="Times New Roman" w:cs="Times New Roman"/>
          <w:sz w:val="24"/>
          <w:szCs w:val="24"/>
        </w:rPr>
        <w:t xml:space="preserve"> </w:t>
      </w:r>
      <w:r w:rsidRPr="009D236F">
        <w:rPr>
          <w:rFonts w:ascii="Times New Roman" w:hAnsi="Times New Roman" w:cs="Times New Roman"/>
          <w:sz w:val="24"/>
          <w:szCs w:val="24"/>
        </w:rPr>
        <w:t>to get approval for their development</w:t>
      </w:r>
      <w:r w:rsidR="000B271A" w:rsidRPr="009D236F">
        <w:rPr>
          <w:rFonts w:ascii="Times New Roman" w:hAnsi="Times New Roman" w:cs="Times New Roman"/>
          <w:sz w:val="24"/>
          <w:szCs w:val="24"/>
        </w:rPr>
        <w:t xml:space="preserve">. The only difference is that </w:t>
      </w:r>
      <w:r w:rsidR="0010552E" w:rsidRPr="009D236F">
        <w:rPr>
          <w:rFonts w:ascii="Times New Roman" w:hAnsi="Times New Roman" w:cs="Times New Roman"/>
          <w:sz w:val="24"/>
          <w:szCs w:val="24"/>
        </w:rPr>
        <w:t>a</w:t>
      </w:r>
      <w:r w:rsidR="00FA77E4" w:rsidRPr="009D236F">
        <w:rPr>
          <w:rFonts w:ascii="Times New Roman" w:hAnsi="Times New Roman" w:cs="Times New Roman"/>
          <w:sz w:val="24"/>
          <w:szCs w:val="24"/>
        </w:rPr>
        <w:t xml:space="preserve">n approved </w:t>
      </w:r>
      <w:r w:rsidR="0010552E" w:rsidRPr="009D236F">
        <w:rPr>
          <w:rFonts w:ascii="Times New Roman" w:hAnsi="Times New Roman" w:cs="Times New Roman"/>
          <w:sz w:val="24"/>
          <w:szCs w:val="24"/>
        </w:rPr>
        <w:t>“contract</w:t>
      </w:r>
      <w:r w:rsidR="00A923FD" w:rsidRPr="009D236F">
        <w:rPr>
          <w:rFonts w:ascii="Times New Roman" w:hAnsi="Times New Roman" w:cs="Times New Roman"/>
          <w:sz w:val="24"/>
          <w:szCs w:val="24"/>
        </w:rPr>
        <w:t>’</w:t>
      </w:r>
      <w:r w:rsidR="0010552E" w:rsidRPr="009D236F">
        <w:rPr>
          <w:rFonts w:ascii="Times New Roman" w:hAnsi="Times New Roman" w:cs="Times New Roman"/>
          <w:sz w:val="24"/>
          <w:szCs w:val="24"/>
        </w:rPr>
        <w:t xml:space="preserve"> between the developer and the municipality would outline</w:t>
      </w:r>
      <w:r w:rsidR="00EF3A66" w:rsidRPr="009D236F">
        <w:rPr>
          <w:rFonts w:ascii="Times New Roman" w:hAnsi="Times New Roman" w:cs="Times New Roman"/>
          <w:sz w:val="24"/>
          <w:szCs w:val="24"/>
        </w:rPr>
        <w:t xml:space="preserve"> </w:t>
      </w:r>
      <w:r w:rsidR="00371CEF" w:rsidRPr="009D236F">
        <w:rPr>
          <w:rFonts w:ascii="Times New Roman" w:hAnsi="Times New Roman" w:cs="Times New Roman"/>
          <w:sz w:val="24"/>
          <w:szCs w:val="24"/>
        </w:rPr>
        <w:t xml:space="preserve">the </w:t>
      </w:r>
      <w:r w:rsidR="000F27A9" w:rsidRPr="009D236F">
        <w:rPr>
          <w:rFonts w:ascii="Times New Roman" w:hAnsi="Times New Roman" w:cs="Times New Roman"/>
          <w:sz w:val="24"/>
          <w:szCs w:val="24"/>
        </w:rPr>
        <w:t xml:space="preserve">unique </w:t>
      </w:r>
      <w:r w:rsidR="00371CEF" w:rsidRPr="009D236F">
        <w:rPr>
          <w:rFonts w:ascii="Times New Roman" w:hAnsi="Times New Roman" w:cs="Times New Roman"/>
          <w:sz w:val="24"/>
          <w:szCs w:val="24"/>
        </w:rPr>
        <w:t xml:space="preserve">requirements this development </w:t>
      </w:r>
      <w:r w:rsidR="00494641" w:rsidRPr="009D236F">
        <w:rPr>
          <w:rFonts w:ascii="Times New Roman" w:hAnsi="Times New Roman" w:cs="Times New Roman"/>
          <w:sz w:val="24"/>
          <w:szCs w:val="24"/>
        </w:rPr>
        <w:t>must</w:t>
      </w:r>
      <w:r w:rsidR="00371CEF" w:rsidRPr="009D236F">
        <w:rPr>
          <w:rFonts w:ascii="Times New Roman" w:hAnsi="Times New Roman" w:cs="Times New Roman"/>
          <w:sz w:val="24"/>
          <w:szCs w:val="24"/>
        </w:rPr>
        <w:t xml:space="preserve"> </w:t>
      </w:r>
      <w:r w:rsidR="00FA77E4" w:rsidRPr="009D236F">
        <w:rPr>
          <w:rFonts w:ascii="Times New Roman" w:hAnsi="Times New Roman" w:cs="Times New Roman"/>
          <w:sz w:val="24"/>
          <w:szCs w:val="24"/>
        </w:rPr>
        <w:t>comply with.</w:t>
      </w:r>
      <w:r w:rsidR="00DD335B" w:rsidRPr="009D236F">
        <w:rPr>
          <w:rFonts w:ascii="Times New Roman" w:hAnsi="Times New Roman" w:cs="Times New Roman"/>
          <w:sz w:val="24"/>
          <w:szCs w:val="24"/>
        </w:rPr>
        <w:t xml:space="preserve"> The </w:t>
      </w:r>
      <w:r w:rsidR="0008088D" w:rsidRPr="009D236F">
        <w:rPr>
          <w:rFonts w:ascii="Times New Roman" w:hAnsi="Times New Roman" w:cs="Times New Roman"/>
          <w:sz w:val="24"/>
          <w:szCs w:val="24"/>
        </w:rPr>
        <w:t xml:space="preserve">approved </w:t>
      </w:r>
      <w:r w:rsidR="00DD335B" w:rsidRPr="009D236F">
        <w:rPr>
          <w:rFonts w:ascii="Times New Roman" w:hAnsi="Times New Roman" w:cs="Times New Roman"/>
          <w:sz w:val="24"/>
          <w:szCs w:val="24"/>
        </w:rPr>
        <w:t xml:space="preserve">contract then </w:t>
      </w:r>
      <w:r w:rsidR="0008088D" w:rsidRPr="009D236F">
        <w:rPr>
          <w:rFonts w:ascii="Times New Roman" w:hAnsi="Times New Roman" w:cs="Times New Roman"/>
          <w:sz w:val="24"/>
          <w:szCs w:val="24"/>
        </w:rPr>
        <w:t>typically is attached to the zonin</w:t>
      </w:r>
      <w:r w:rsidR="0048016D" w:rsidRPr="009D236F">
        <w:rPr>
          <w:rFonts w:ascii="Times New Roman" w:hAnsi="Times New Roman" w:cs="Times New Roman"/>
          <w:sz w:val="24"/>
          <w:szCs w:val="24"/>
        </w:rPr>
        <w:t>g ordinance as an appendix.</w:t>
      </w:r>
    </w:p>
    <w:p w14:paraId="3709A44A" w14:textId="430CA689" w:rsidR="009539D5" w:rsidRPr="009D236F" w:rsidRDefault="005C0F86" w:rsidP="009D23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State law</w:t>
      </w:r>
      <w:r w:rsidR="00287087">
        <w:rPr>
          <w:rFonts w:ascii="Times New Roman" w:hAnsi="Times New Roman" w:cs="Times New Roman"/>
          <w:sz w:val="24"/>
          <w:szCs w:val="24"/>
        </w:rPr>
        <w:t xml:space="preserve"> a</w:t>
      </w:r>
      <w:r w:rsidR="009539D5" w:rsidRPr="009D236F">
        <w:rPr>
          <w:rFonts w:ascii="Times New Roman" w:hAnsi="Times New Roman" w:cs="Times New Roman"/>
          <w:sz w:val="24"/>
          <w:szCs w:val="24"/>
        </w:rPr>
        <w:t xml:space="preserve"> contract zone must </w:t>
      </w:r>
      <w:r w:rsidR="006F45EE" w:rsidRPr="009D236F">
        <w:rPr>
          <w:rFonts w:ascii="Times New Roman" w:hAnsi="Times New Roman" w:cs="Times New Roman"/>
          <w:sz w:val="24"/>
          <w:szCs w:val="24"/>
        </w:rPr>
        <w:t>meet the following three criteria:</w:t>
      </w:r>
    </w:p>
    <w:p w14:paraId="6A367C3C" w14:textId="6FEB741F" w:rsidR="006F45EE" w:rsidRPr="009D236F" w:rsidRDefault="00187776" w:rsidP="009D236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6F">
        <w:rPr>
          <w:rFonts w:ascii="Times New Roman" w:hAnsi="Times New Roman" w:cs="Times New Roman"/>
          <w:sz w:val="24"/>
          <w:szCs w:val="24"/>
        </w:rPr>
        <w:t>It must be</w:t>
      </w:r>
      <w:r w:rsidR="00CA2446" w:rsidRPr="009D236F">
        <w:rPr>
          <w:rFonts w:ascii="Times New Roman" w:hAnsi="Times New Roman" w:cs="Times New Roman"/>
          <w:sz w:val="24"/>
          <w:szCs w:val="24"/>
        </w:rPr>
        <w:t xml:space="preserve"> </w:t>
      </w:r>
      <w:r w:rsidRPr="009D236F">
        <w:rPr>
          <w:rFonts w:ascii="Times New Roman" w:hAnsi="Times New Roman" w:cs="Times New Roman"/>
          <w:sz w:val="24"/>
          <w:szCs w:val="24"/>
        </w:rPr>
        <w:t xml:space="preserve">consistent with the </w:t>
      </w:r>
      <w:r w:rsidR="006174D1" w:rsidRPr="009D236F">
        <w:rPr>
          <w:rFonts w:ascii="Times New Roman" w:hAnsi="Times New Roman" w:cs="Times New Roman"/>
          <w:sz w:val="24"/>
          <w:szCs w:val="24"/>
        </w:rPr>
        <w:t>municipality’s</w:t>
      </w:r>
      <w:r w:rsidR="00CA2446" w:rsidRPr="009D236F">
        <w:rPr>
          <w:rFonts w:ascii="Times New Roman" w:hAnsi="Times New Roman" w:cs="Times New Roman"/>
          <w:sz w:val="24"/>
          <w:szCs w:val="24"/>
        </w:rPr>
        <w:t xml:space="preserve"> growth management plan (comprehensive plan).</w:t>
      </w:r>
    </w:p>
    <w:p w14:paraId="3AB74579" w14:textId="37231374" w:rsidR="00CA2446" w:rsidRPr="009D236F" w:rsidRDefault="00476DA4" w:rsidP="009D236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6F">
        <w:rPr>
          <w:rFonts w:ascii="Times New Roman" w:hAnsi="Times New Roman" w:cs="Times New Roman"/>
          <w:sz w:val="24"/>
          <w:szCs w:val="24"/>
        </w:rPr>
        <w:t xml:space="preserve">Establish </w:t>
      </w:r>
      <w:r w:rsidR="00D62E82" w:rsidRPr="009D236F">
        <w:rPr>
          <w:rFonts w:ascii="Times New Roman" w:hAnsi="Times New Roman" w:cs="Times New Roman"/>
          <w:sz w:val="24"/>
          <w:szCs w:val="24"/>
        </w:rPr>
        <w:t>rezone</w:t>
      </w:r>
      <w:r w:rsidR="001378F1" w:rsidRPr="009D236F">
        <w:rPr>
          <w:rFonts w:ascii="Times New Roman" w:hAnsi="Times New Roman" w:cs="Times New Roman"/>
          <w:sz w:val="24"/>
          <w:szCs w:val="24"/>
        </w:rPr>
        <w:t>d</w:t>
      </w:r>
      <w:r w:rsidR="00D62E82" w:rsidRPr="009D236F">
        <w:rPr>
          <w:rFonts w:ascii="Times New Roman" w:hAnsi="Times New Roman" w:cs="Times New Roman"/>
          <w:sz w:val="24"/>
          <w:szCs w:val="24"/>
        </w:rPr>
        <w:t xml:space="preserve"> area</w:t>
      </w:r>
      <w:r w:rsidR="00492944" w:rsidRPr="009D236F">
        <w:rPr>
          <w:rFonts w:ascii="Times New Roman" w:hAnsi="Times New Roman" w:cs="Times New Roman"/>
          <w:sz w:val="24"/>
          <w:szCs w:val="24"/>
        </w:rPr>
        <w:t>s</w:t>
      </w:r>
      <w:r w:rsidRPr="009D236F">
        <w:rPr>
          <w:rFonts w:ascii="Times New Roman" w:hAnsi="Times New Roman" w:cs="Times New Roman"/>
          <w:sz w:val="24"/>
          <w:szCs w:val="24"/>
        </w:rPr>
        <w:t xml:space="preserve"> </w:t>
      </w:r>
      <w:r w:rsidR="006850FF" w:rsidRPr="009D236F">
        <w:rPr>
          <w:rFonts w:ascii="Times New Roman" w:hAnsi="Times New Roman" w:cs="Times New Roman"/>
          <w:sz w:val="24"/>
          <w:szCs w:val="24"/>
        </w:rPr>
        <w:t>that are consistent with the existing and permitted uses in the original zone.</w:t>
      </w:r>
      <w:r w:rsidRPr="009D2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14C79" w14:textId="4C76828B" w:rsidR="00381032" w:rsidRPr="009D236F" w:rsidRDefault="00B56816" w:rsidP="009D236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6F">
        <w:rPr>
          <w:rFonts w:ascii="Times New Roman" w:hAnsi="Times New Roman" w:cs="Times New Roman"/>
          <w:sz w:val="24"/>
          <w:szCs w:val="24"/>
        </w:rPr>
        <w:t>Only include conditions and restrictions that relate to the physical</w:t>
      </w:r>
      <w:r w:rsidR="003F201F" w:rsidRPr="009D236F">
        <w:rPr>
          <w:rFonts w:ascii="Times New Roman" w:hAnsi="Times New Roman" w:cs="Times New Roman"/>
          <w:sz w:val="24"/>
          <w:szCs w:val="24"/>
        </w:rPr>
        <w:t xml:space="preserve"> development or </w:t>
      </w:r>
      <w:r w:rsidR="00DF067F" w:rsidRPr="009D236F">
        <w:rPr>
          <w:rFonts w:ascii="Times New Roman" w:hAnsi="Times New Roman" w:cs="Times New Roman"/>
          <w:sz w:val="24"/>
          <w:szCs w:val="24"/>
        </w:rPr>
        <w:t>operation of the property.</w:t>
      </w:r>
    </w:p>
    <w:p w14:paraId="24EAA30A" w14:textId="3DA2F704" w:rsidR="00A37D4B" w:rsidRPr="00B24B32" w:rsidRDefault="00A37D4B" w:rsidP="00A37D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4B32">
        <w:rPr>
          <w:rFonts w:ascii="Times New Roman" w:hAnsi="Times New Roman" w:cs="Times New Roman"/>
          <w:sz w:val="24"/>
          <w:szCs w:val="24"/>
          <w:u w:val="single"/>
        </w:rPr>
        <w:t>Summary of Proposal</w:t>
      </w:r>
    </w:p>
    <w:p w14:paraId="6ABDD78A" w14:textId="77777777" w:rsidR="00A37D4B" w:rsidRPr="00B24B32" w:rsidRDefault="00A37D4B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D39DDE" w14:textId="15C293D6" w:rsidR="00A37D4B" w:rsidRPr="00C66E13" w:rsidRDefault="00B24B32" w:rsidP="00C66E1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E13">
        <w:rPr>
          <w:rFonts w:ascii="Times New Roman" w:hAnsi="Times New Roman" w:cs="Times New Roman"/>
          <w:sz w:val="24"/>
          <w:szCs w:val="24"/>
        </w:rPr>
        <w:t xml:space="preserve">Areas conditionally zoned under this </w:t>
      </w:r>
      <w:r w:rsidR="00287087" w:rsidRPr="00C66E13">
        <w:rPr>
          <w:rFonts w:ascii="Times New Roman" w:hAnsi="Times New Roman" w:cs="Times New Roman"/>
          <w:sz w:val="24"/>
          <w:szCs w:val="24"/>
        </w:rPr>
        <w:t>proposed</w:t>
      </w:r>
      <w:r w:rsidR="00C66E13" w:rsidRPr="00C66E13">
        <w:rPr>
          <w:rFonts w:ascii="Times New Roman" w:hAnsi="Times New Roman" w:cs="Times New Roman"/>
          <w:sz w:val="24"/>
          <w:szCs w:val="24"/>
        </w:rPr>
        <w:t xml:space="preserve"> </w:t>
      </w:r>
      <w:r w:rsidRPr="00C66E13">
        <w:rPr>
          <w:rFonts w:ascii="Times New Roman" w:hAnsi="Times New Roman" w:cs="Times New Roman"/>
          <w:sz w:val="24"/>
          <w:szCs w:val="24"/>
        </w:rPr>
        <w:t>ordinance</w:t>
      </w:r>
      <w:r w:rsidR="00E67F60" w:rsidRPr="00C66E13">
        <w:rPr>
          <w:rFonts w:ascii="Times New Roman" w:hAnsi="Times New Roman" w:cs="Times New Roman"/>
          <w:sz w:val="24"/>
          <w:szCs w:val="24"/>
        </w:rPr>
        <w:t xml:space="preserve"> must</w:t>
      </w:r>
      <w:r w:rsidRPr="00C66E13">
        <w:rPr>
          <w:rFonts w:ascii="Times New Roman" w:hAnsi="Times New Roman" w:cs="Times New Roman"/>
          <w:sz w:val="24"/>
          <w:szCs w:val="24"/>
        </w:rPr>
        <w:t xml:space="preserve"> be consistent with, the existing and permitted uses within the original zone of the affected property</w:t>
      </w:r>
      <w:r w:rsidR="007A1043" w:rsidRPr="00C66E13">
        <w:rPr>
          <w:rFonts w:ascii="Times New Roman" w:hAnsi="Times New Roman" w:cs="Times New Roman"/>
          <w:sz w:val="24"/>
          <w:szCs w:val="24"/>
        </w:rPr>
        <w:t>. In other words</w:t>
      </w:r>
      <w:r w:rsidR="005133E5" w:rsidRPr="00C66E13">
        <w:rPr>
          <w:rFonts w:ascii="Times New Roman" w:hAnsi="Times New Roman" w:cs="Times New Roman"/>
          <w:sz w:val="24"/>
          <w:szCs w:val="24"/>
        </w:rPr>
        <w:t>,</w:t>
      </w:r>
      <w:r w:rsidR="007A1043" w:rsidRPr="00C66E13">
        <w:rPr>
          <w:rFonts w:ascii="Times New Roman" w:hAnsi="Times New Roman" w:cs="Times New Roman"/>
          <w:sz w:val="24"/>
          <w:szCs w:val="24"/>
        </w:rPr>
        <w:t xml:space="preserve"> you could not </w:t>
      </w:r>
      <w:r w:rsidR="005133E5" w:rsidRPr="00C66E13">
        <w:rPr>
          <w:rFonts w:ascii="Times New Roman" w:hAnsi="Times New Roman" w:cs="Times New Roman"/>
          <w:sz w:val="24"/>
          <w:szCs w:val="24"/>
        </w:rPr>
        <w:t>use</w:t>
      </w:r>
      <w:r w:rsidR="007A1043" w:rsidRPr="00C66E13">
        <w:rPr>
          <w:rFonts w:ascii="Times New Roman" w:hAnsi="Times New Roman" w:cs="Times New Roman"/>
          <w:sz w:val="24"/>
          <w:szCs w:val="24"/>
        </w:rPr>
        <w:t xml:space="preserve"> contract zoning to permit a use that </w:t>
      </w:r>
      <w:r w:rsidR="002714FE" w:rsidRPr="00C66E13">
        <w:rPr>
          <w:rFonts w:ascii="Times New Roman" w:hAnsi="Times New Roman" w:cs="Times New Roman"/>
          <w:sz w:val="24"/>
          <w:szCs w:val="24"/>
        </w:rPr>
        <w:t>was inconsistent with the original zone.</w:t>
      </w:r>
      <w:r w:rsidRPr="00C66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274D0" w14:textId="77777777" w:rsidR="002C49F7" w:rsidRDefault="002C49F7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B55F99" w14:textId="77777777" w:rsidR="00C66E13" w:rsidRDefault="00C66E13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DFBCD1" w14:textId="64AE2459" w:rsidR="004B3041" w:rsidRPr="00C66E13" w:rsidRDefault="004B3041" w:rsidP="00C66E1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E13">
        <w:rPr>
          <w:rFonts w:ascii="Times New Roman" w:hAnsi="Times New Roman" w:cs="Times New Roman"/>
          <w:sz w:val="24"/>
          <w:szCs w:val="24"/>
        </w:rPr>
        <w:t>Process</w:t>
      </w:r>
      <w:r w:rsidR="0058606F" w:rsidRPr="00C66E13">
        <w:rPr>
          <w:rFonts w:ascii="Times New Roman" w:hAnsi="Times New Roman" w:cs="Times New Roman"/>
          <w:sz w:val="24"/>
          <w:szCs w:val="24"/>
        </w:rPr>
        <w:t>:</w:t>
      </w:r>
    </w:p>
    <w:p w14:paraId="17764AAF" w14:textId="77777777" w:rsidR="00CD7B17" w:rsidRPr="00C66E13" w:rsidRDefault="004B3041" w:rsidP="00C66E1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E13">
        <w:rPr>
          <w:rFonts w:ascii="Times New Roman" w:hAnsi="Times New Roman" w:cs="Times New Roman"/>
          <w:sz w:val="24"/>
          <w:szCs w:val="24"/>
        </w:rPr>
        <w:t xml:space="preserve">The applicant submits an application </w:t>
      </w:r>
      <w:r w:rsidR="0075554D" w:rsidRPr="00C66E13">
        <w:rPr>
          <w:rFonts w:ascii="Times New Roman" w:hAnsi="Times New Roman" w:cs="Times New Roman"/>
          <w:sz w:val="24"/>
          <w:szCs w:val="24"/>
        </w:rPr>
        <w:t>to the Planning Board which includes</w:t>
      </w:r>
      <w:r w:rsidR="00921E0F" w:rsidRPr="00C66E13">
        <w:rPr>
          <w:rFonts w:ascii="Times New Roman" w:hAnsi="Times New Roman" w:cs="Times New Roman"/>
          <w:sz w:val="24"/>
          <w:szCs w:val="24"/>
        </w:rPr>
        <w:t xml:space="preserve"> </w:t>
      </w:r>
      <w:r w:rsidR="00F54CBE" w:rsidRPr="00C66E13">
        <w:rPr>
          <w:rFonts w:ascii="Times New Roman" w:hAnsi="Times New Roman" w:cs="Times New Roman"/>
          <w:sz w:val="24"/>
          <w:szCs w:val="24"/>
        </w:rPr>
        <w:t xml:space="preserve">a concept plan; a </w:t>
      </w:r>
      <w:r w:rsidR="003169AB" w:rsidRPr="00C66E13">
        <w:rPr>
          <w:rFonts w:ascii="Times New Roman" w:hAnsi="Times New Roman" w:cs="Times New Roman"/>
          <w:sz w:val="24"/>
          <w:szCs w:val="24"/>
        </w:rPr>
        <w:t>p</w:t>
      </w:r>
      <w:r w:rsidR="00F54CBE" w:rsidRPr="00C66E13">
        <w:rPr>
          <w:rFonts w:ascii="Times New Roman" w:hAnsi="Times New Roman" w:cs="Times New Roman"/>
          <w:sz w:val="24"/>
          <w:szCs w:val="24"/>
        </w:rPr>
        <w:t xml:space="preserve">roposed contract, an explanation of </w:t>
      </w:r>
      <w:r w:rsidR="003169AB" w:rsidRPr="00C66E13">
        <w:rPr>
          <w:rFonts w:ascii="Times New Roman" w:hAnsi="Times New Roman" w:cs="Times New Roman"/>
          <w:sz w:val="24"/>
          <w:szCs w:val="24"/>
        </w:rPr>
        <w:t>the zoning changes requested</w:t>
      </w:r>
      <w:r w:rsidR="00D76F23" w:rsidRPr="00C66E13">
        <w:rPr>
          <w:rFonts w:ascii="Times New Roman" w:hAnsi="Times New Roman" w:cs="Times New Roman"/>
          <w:sz w:val="24"/>
          <w:szCs w:val="24"/>
        </w:rPr>
        <w:t>, and other information to help the Planning Board determine</w:t>
      </w:r>
      <w:r w:rsidR="00DB2149" w:rsidRPr="00C66E13">
        <w:rPr>
          <w:rFonts w:ascii="Times New Roman" w:hAnsi="Times New Roman" w:cs="Times New Roman"/>
          <w:sz w:val="24"/>
          <w:szCs w:val="24"/>
        </w:rPr>
        <w:t xml:space="preserve"> if the request complies with the ordinance.</w:t>
      </w:r>
    </w:p>
    <w:p w14:paraId="5C5F3F46" w14:textId="6AE25130" w:rsidR="004B3041" w:rsidRPr="00C66E13" w:rsidRDefault="008A073C" w:rsidP="00C66E1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E13">
        <w:rPr>
          <w:rFonts w:ascii="Times New Roman" w:hAnsi="Times New Roman" w:cs="Times New Roman"/>
          <w:sz w:val="24"/>
          <w:szCs w:val="24"/>
        </w:rPr>
        <w:t xml:space="preserve">The Planning Board </w:t>
      </w:r>
      <w:r w:rsidR="0077490F" w:rsidRPr="00C66E13">
        <w:rPr>
          <w:rFonts w:ascii="Times New Roman" w:hAnsi="Times New Roman" w:cs="Times New Roman"/>
          <w:sz w:val="24"/>
          <w:szCs w:val="24"/>
        </w:rPr>
        <w:t>must</w:t>
      </w:r>
      <w:r w:rsidRPr="00C66E13">
        <w:rPr>
          <w:rFonts w:ascii="Times New Roman" w:hAnsi="Times New Roman" w:cs="Times New Roman"/>
          <w:sz w:val="24"/>
          <w:szCs w:val="24"/>
        </w:rPr>
        <w:t xml:space="preserve"> conduct a public hearing with appropriate notice incl</w:t>
      </w:r>
      <w:r w:rsidR="005B5B5D" w:rsidRPr="00C66E13">
        <w:rPr>
          <w:rFonts w:ascii="Times New Roman" w:hAnsi="Times New Roman" w:cs="Times New Roman"/>
          <w:sz w:val="24"/>
          <w:szCs w:val="24"/>
        </w:rPr>
        <w:t>uding notifying all abutters and providing them with copies of the proposed</w:t>
      </w:r>
      <w:r w:rsidR="0077490F" w:rsidRPr="00C66E13">
        <w:rPr>
          <w:rFonts w:ascii="Times New Roman" w:hAnsi="Times New Roman" w:cs="Times New Roman"/>
          <w:sz w:val="24"/>
          <w:szCs w:val="24"/>
        </w:rPr>
        <w:t xml:space="preserve"> conditions and restrictions.</w:t>
      </w:r>
      <w:r w:rsidR="004B3041" w:rsidRPr="00C66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CA412" w14:textId="5EF7BD71" w:rsidR="0058606F" w:rsidRPr="00C66E13" w:rsidRDefault="00516B98" w:rsidP="00C66E1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E13">
        <w:rPr>
          <w:rFonts w:ascii="Times New Roman" w:hAnsi="Times New Roman" w:cs="Times New Roman"/>
          <w:sz w:val="24"/>
          <w:szCs w:val="24"/>
        </w:rPr>
        <w:t>During the review the</w:t>
      </w:r>
      <w:r w:rsidR="00343C89" w:rsidRPr="00C66E13">
        <w:rPr>
          <w:rFonts w:ascii="Times New Roman" w:hAnsi="Times New Roman" w:cs="Times New Roman"/>
          <w:sz w:val="24"/>
          <w:szCs w:val="24"/>
        </w:rPr>
        <w:t xml:space="preserve"> Planning Board is </w:t>
      </w:r>
      <w:r w:rsidRPr="00C66E13">
        <w:rPr>
          <w:rFonts w:ascii="Times New Roman" w:hAnsi="Times New Roman" w:cs="Times New Roman"/>
          <w:sz w:val="24"/>
          <w:szCs w:val="24"/>
        </w:rPr>
        <w:t xml:space="preserve">given </w:t>
      </w:r>
      <w:r w:rsidR="00700D2F">
        <w:rPr>
          <w:rFonts w:ascii="Times New Roman" w:hAnsi="Times New Roman" w:cs="Times New Roman"/>
          <w:sz w:val="24"/>
          <w:szCs w:val="24"/>
        </w:rPr>
        <w:t>some</w:t>
      </w:r>
      <w:r w:rsidRPr="00C66E13">
        <w:rPr>
          <w:rFonts w:ascii="Times New Roman" w:hAnsi="Times New Roman" w:cs="Times New Roman"/>
          <w:sz w:val="24"/>
          <w:szCs w:val="24"/>
        </w:rPr>
        <w:t xml:space="preserve"> </w:t>
      </w:r>
      <w:r w:rsidR="00C867C7" w:rsidRPr="00C66E13">
        <w:rPr>
          <w:rFonts w:ascii="Times New Roman" w:hAnsi="Times New Roman" w:cs="Times New Roman"/>
          <w:sz w:val="24"/>
          <w:szCs w:val="24"/>
        </w:rPr>
        <w:t>discretion regarding the conditions and restrictions they may impose o</w:t>
      </w:r>
      <w:r w:rsidR="00F5058A" w:rsidRPr="00C66E13">
        <w:rPr>
          <w:rFonts w:ascii="Times New Roman" w:hAnsi="Times New Roman" w:cs="Times New Roman"/>
          <w:sz w:val="24"/>
          <w:szCs w:val="24"/>
        </w:rPr>
        <w:t xml:space="preserve">n </w:t>
      </w:r>
      <w:r w:rsidR="00C867C7" w:rsidRPr="00C66E13">
        <w:rPr>
          <w:rFonts w:ascii="Times New Roman" w:hAnsi="Times New Roman" w:cs="Times New Roman"/>
          <w:sz w:val="24"/>
          <w:szCs w:val="24"/>
        </w:rPr>
        <w:t>the property</w:t>
      </w:r>
      <w:r w:rsidR="00DA2679">
        <w:rPr>
          <w:rFonts w:ascii="Times New Roman" w:hAnsi="Times New Roman" w:cs="Times New Roman"/>
          <w:sz w:val="24"/>
          <w:szCs w:val="24"/>
        </w:rPr>
        <w:t xml:space="preserve"> but they </w:t>
      </w:r>
      <w:r w:rsidR="00E26503">
        <w:rPr>
          <w:rFonts w:ascii="Times New Roman" w:hAnsi="Times New Roman" w:cs="Times New Roman"/>
          <w:sz w:val="24"/>
          <w:szCs w:val="24"/>
        </w:rPr>
        <w:t>can only</w:t>
      </w:r>
      <w:r w:rsidR="00700D2F" w:rsidRPr="009D236F">
        <w:rPr>
          <w:rFonts w:ascii="Times New Roman" w:hAnsi="Times New Roman" w:cs="Times New Roman"/>
          <w:sz w:val="24"/>
          <w:szCs w:val="24"/>
        </w:rPr>
        <w:t xml:space="preserve"> include conditions and restrictions that relate to the physical development or operation of the property</w:t>
      </w:r>
      <w:r w:rsidR="008B0730" w:rsidRPr="00C66E13">
        <w:rPr>
          <w:rFonts w:ascii="Times New Roman" w:hAnsi="Times New Roman" w:cs="Times New Roman"/>
          <w:sz w:val="24"/>
          <w:szCs w:val="24"/>
        </w:rPr>
        <w:t>.</w:t>
      </w:r>
    </w:p>
    <w:p w14:paraId="1A056935" w14:textId="54931D6E" w:rsidR="00F05CF5" w:rsidRPr="00C66E13" w:rsidRDefault="006E423C" w:rsidP="00C66E13">
      <w:pPr>
        <w:pStyle w:val="ListParagraph"/>
        <w:numPr>
          <w:ilvl w:val="1"/>
          <w:numId w:val="4"/>
        </w:num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66E13"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97781B" w:rsidRPr="00C66E13">
        <w:rPr>
          <w:rFonts w:ascii="Times New Roman" w:eastAsia="Times New Roman" w:hAnsi="Times New Roman" w:cs="Times New Roman"/>
          <w:color w:val="000000"/>
          <w:sz w:val="24"/>
        </w:rPr>
        <w:t>he Planning Board must make a recommendation to the Select Board</w:t>
      </w:r>
      <w:r w:rsidR="00F651A1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 that the proposal meets the </w:t>
      </w:r>
      <w:r w:rsidR="00870807" w:rsidRPr="00C66E13">
        <w:rPr>
          <w:rFonts w:ascii="Times New Roman" w:eastAsia="Times New Roman" w:hAnsi="Times New Roman" w:cs="Times New Roman"/>
          <w:color w:val="000000"/>
          <w:sz w:val="24"/>
        </w:rPr>
        <w:t>four</w:t>
      </w:r>
      <w:r w:rsidR="00F651A1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 standards listed below</w:t>
      </w:r>
      <w:r w:rsidR="00870807" w:rsidRPr="00C66E1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F05CF5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  A favorable recommendation to the Select Board requires a positive finding on all </w:t>
      </w:r>
      <w:r w:rsidR="00870807" w:rsidRPr="00C66E13">
        <w:rPr>
          <w:rFonts w:ascii="Times New Roman" w:eastAsia="Times New Roman" w:hAnsi="Times New Roman" w:cs="Times New Roman"/>
          <w:color w:val="000000"/>
          <w:sz w:val="24"/>
        </w:rPr>
        <w:t>four</w:t>
      </w:r>
      <w:r w:rsidR="00F05CF5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 standards.  If the Planning Board makes a negative finding on any of the standards, its recommendation shall be a negative recommendation.  The Planning Board shall base its recommendation on whether the rezoning:  </w:t>
      </w:r>
    </w:p>
    <w:p w14:paraId="35239C31" w14:textId="77777777" w:rsidR="005961C7" w:rsidRPr="00C66E13" w:rsidRDefault="005961C7" w:rsidP="00A54856">
      <w:pPr>
        <w:pStyle w:val="ListParagraph"/>
        <w:numPr>
          <w:ilvl w:val="2"/>
          <w:numId w:val="4"/>
        </w:num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66E13">
        <w:rPr>
          <w:rFonts w:ascii="Times New Roman" w:eastAsia="Times New Roman" w:hAnsi="Times New Roman" w:cs="Times New Roman"/>
          <w:color w:val="000000"/>
          <w:sz w:val="24"/>
        </w:rPr>
        <w:t>Is for land with an unusual nature or location</w:t>
      </w:r>
    </w:p>
    <w:p w14:paraId="322BC943" w14:textId="627200A8" w:rsidR="005961C7" w:rsidRPr="00C66E13" w:rsidRDefault="005961C7" w:rsidP="00A54856">
      <w:pPr>
        <w:pStyle w:val="ListParagraph"/>
        <w:numPr>
          <w:ilvl w:val="2"/>
          <w:numId w:val="4"/>
        </w:num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66E13">
        <w:rPr>
          <w:rFonts w:ascii="Times New Roman" w:eastAsia="Times New Roman" w:hAnsi="Times New Roman" w:cs="Times New Roman"/>
          <w:color w:val="000000"/>
          <w:sz w:val="24"/>
        </w:rPr>
        <w:t>Is consistent with the Town's growth management program and comprehensive plan</w:t>
      </w:r>
      <w:r w:rsidR="00760366" w:rsidRPr="00C66E1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4D4D16D" w14:textId="197B1D7C" w:rsidR="005961C7" w:rsidRPr="00C66E13" w:rsidRDefault="005961C7" w:rsidP="00A54856">
      <w:pPr>
        <w:pStyle w:val="ListParagraph"/>
        <w:numPr>
          <w:ilvl w:val="2"/>
          <w:numId w:val="4"/>
        </w:num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66E13">
        <w:rPr>
          <w:rFonts w:ascii="Times New Roman" w:eastAsia="Times New Roman" w:hAnsi="Times New Roman" w:cs="Times New Roman"/>
          <w:color w:val="000000"/>
          <w:sz w:val="24"/>
        </w:rPr>
        <w:t>Is consistent with, but not limited to, the existing uses and permitted uses within the original zone</w:t>
      </w:r>
      <w:r w:rsidR="00760366" w:rsidRPr="00C66E1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3732462" w14:textId="77777777" w:rsidR="005961C7" w:rsidRPr="00C66E13" w:rsidRDefault="005961C7" w:rsidP="00A54856">
      <w:pPr>
        <w:pStyle w:val="ListParagraph"/>
        <w:numPr>
          <w:ilvl w:val="2"/>
          <w:numId w:val="4"/>
        </w:num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The conditions proposed are sufficient to meet the intent of this section. </w:t>
      </w:r>
    </w:p>
    <w:p w14:paraId="1B94F994" w14:textId="3147BA0C" w:rsidR="00695283" w:rsidRDefault="00031E22" w:rsidP="00C66E13">
      <w:pPr>
        <w:pStyle w:val="ListParagraph"/>
        <w:numPr>
          <w:ilvl w:val="0"/>
          <w:numId w:val="4"/>
        </w:num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66E13">
        <w:rPr>
          <w:rFonts w:ascii="Times New Roman" w:eastAsia="Times New Roman" w:hAnsi="Times New Roman" w:cs="Times New Roman"/>
          <w:color w:val="000000"/>
          <w:sz w:val="24"/>
        </w:rPr>
        <w:t>After public hearing the Select Board may approve a positive recommendation of the Planning Board</w:t>
      </w:r>
      <w:r w:rsidR="00B3221E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. As </w:t>
      </w:r>
      <w:r w:rsidR="00163CA7" w:rsidRPr="00C66E13">
        <w:rPr>
          <w:rFonts w:ascii="Times New Roman" w:eastAsia="Times New Roman" w:hAnsi="Times New Roman" w:cs="Times New Roman"/>
          <w:color w:val="000000"/>
          <w:sz w:val="24"/>
        </w:rPr>
        <w:t>written,</w:t>
      </w:r>
      <w:r w:rsidR="00B3221E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 they may no</w:t>
      </w:r>
      <w:r w:rsidR="008E5589" w:rsidRPr="00C66E13"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B3221E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 override a negative recommendation of the Planning Board or modify the proposal</w:t>
      </w:r>
      <w:r w:rsidR="008E5589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. CV could give the Select Board this authority </w:t>
      </w:r>
      <w:r w:rsidR="00A370B0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and they could also chose to send the proposal to the Town Meeting for approval. Dayton is the only </w:t>
      </w:r>
      <w:r w:rsidR="00F64C86" w:rsidRPr="00C66E13">
        <w:rPr>
          <w:rFonts w:ascii="Times New Roman" w:eastAsia="Times New Roman" w:hAnsi="Times New Roman" w:cs="Times New Roman"/>
          <w:color w:val="000000"/>
          <w:sz w:val="24"/>
        </w:rPr>
        <w:t>“Town Meeting” community that I found that gave the Select Board authority to</w:t>
      </w:r>
      <w:r w:rsidR="0030279E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 approve a contract zone. In the larger communities where the Town</w:t>
      </w:r>
      <w:r w:rsidR="0060216B" w:rsidRPr="00C66E13">
        <w:rPr>
          <w:rFonts w:ascii="Times New Roman" w:eastAsia="Times New Roman" w:hAnsi="Times New Roman" w:cs="Times New Roman"/>
          <w:color w:val="000000"/>
          <w:sz w:val="24"/>
        </w:rPr>
        <w:t>/City</w:t>
      </w:r>
      <w:r w:rsidR="0030279E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 Council is also the Legislative b</w:t>
      </w:r>
      <w:r w:rsidR="0060216B" w:rsidRPr="00C66E13">
        <w:rPr>
          <w:rFonts w:ascii="Times New Roman" w:eastAsia="Times New Roman" w:hAnsi="Times New Roman" w:cs="Times New Roman"/>
          <w:color w:val="000000"/>
          <w:sz w:val="24"/>
        </w:rPr>
        <w:t>ody the Council approves the contract zone.</w:t>
      </w:r>
    </w:p>
    <w:p w14:paraId="56656DB1" w14:textId="77777777" w:rsidR="001A5948" w:rsidRDefault="001A5948" w:rsidP="001A5948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9CD08F3" w14:textId="6814DD8F" w:rsidR="001A5948" w:rsidRPr="001A5948" w:rsidRDefault="001A5948" w:rsidP="001A5948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 hope this is helpful. Please let me know if you have questions.</w:t>
      </w:r>
    </w:p>
    <w:p w14:paraId="10F4032E" w14:textId="77777777" w:rsidR="00695283" w:rsidRPr="005961C7" w:rsidRDefault="00695283" w:rsidP="005961C7">
      <w:pPr>
        <w:spacing w:after="0" w:line="249" w:lineRule="auto"/>
        <w:ind w:left="1080"/>
        <w:rPr>
          <w:rFonts w:ascii="Times New Roman" w:eastAsia="Times New Roman" w:hAnsi="Times New Roman" w:cs="Times New Roman"/>
          <w:color w:val="000000"/>
          <w:sz w:val="24"/>
        </w:rPr>
      </w:pPr>
    </w:p>
    <w:p w14:paraId="245989BA" w14:textId="77777777" w:rsidR="00F05CF5" w:rsidRPr="00B24B32" w:rsidRDefault="00F05CF5" w:rsidP="005961C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F05CF5" w:rsidRPr="00B24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20C"/>
    <w:multiLevelType w:val="hybridMultilevel"/>
    <w:tmpl w:val="138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0F3B"/>
    <w:multiLevelType w:val="hybridMultilevel"/>
    <w:tmpl w:val="DFAE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D0960"/>
    <w:multiLevelType w:val="hybridMultilevel"/>
    <w:tmpl w:val="224E7CFC"/>
    <w:lvl w:ilvl="0" w:tplc="0409001B">
      <w:start w:val="1"/>
      <w:numFmt w:val="lowerRoman"/>
      <w:lvlText w:val="%1."/>
      <w:lvlJc w:val="righ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490A66"/>
    <w:multiLevelType w:val="hybridMultilevel"/>
    <w:tmpl w:val="A2368218"/>
    <w:lvl w:ilvl="0" w:tplc="3BF449DA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974286737">
    <w:abstractNumId w:val="3"/>
  </w:num>
  <w:num w:numId="2" w16cid:durableId="687218725">
    <w:abstractNumId w:val="2"/>
  </w:num>
  <w:num w:numId="3" w16cid:durableId="2000814820">
    <w:abstractNumId w:val="0"/>
  </w:num>
  <w:num w:numId="4" w16cid:durableId="1581257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03"/>
    <w:rsid w:val="00031E22"/>
    <w:rsid w:val="000674FE"/>
    <w:rsid w:val="0008088D"/>
    <w:rsid w:val="000B271A"/>
    <w:rsid w:val="000F27A9"/>
    <w:rsid w:val="0010552E"/>
    <w:rsid w:val="00130ABC"/>
    <w:rsid w:val="001378F1"/>
    <w:rsid w:val="00163CA7"/>
    <w:rsid w:val="00187776"/>
    <w:rsid w:val="001A5948"/>
    <w:rsid w:val="00243EFB"/>
    <w:rsid w:val="002463DD"/>
    <w:rsid w:val="002714FE"/>
    <w:rsid w:val="00287087"/>
    <w:rsid w:val="002A03D3"/>
    <w:rsid w:val="002C49F7"/>
    <w:rsid w:val="002F7D7C"/>
    <w:rsid w:val="0030279E"/>
    <w:rsid w:val="00311725"/>
    <w:rsid w:val="003169AB"/>
    <w:rsid w:val="00343C89"/>
    <w:rsid w:val="00371CEF"/>
    <w:rsid w:val="00381032"/>
    <w:rsid w:val="003B28B0"/>
    <w:rsid w:val="003F201F"/>
    <w:rsid w:val="004518EB"/>
    <w:rsid w:val="00455430"/>
    <w:rsid w:val="00476DA4"/>
    <w:rsid w:val="0048016D"/>
    <w:rsid w:val="00492944"/>
    <w:rsid w:val="00494641"/>
    <w:rsid w:val="004B3041"/>
    <w:rsid w:val="005133E5"/>
    <w:rsid w:val="00516B98"/>
    <w:rsid w:val="00567FFA"/>
    <w:rsid w:val="0058606F"/>
    <w:rsid w:val="005961C7"/>
    <w:rsid w:val="005B5B5D"/>
    <w:rsid w:val="005C0F86"/>
    <w:rsid w:val="005E6E23"/>
    <w:rsid w:val="0060216B"/>
    <w:rsid w:val="006174D1"/>
    <w:rsid w:val="00677CFC"/>
    <w:rsid w:val="006850FF"/>
    <w:rsid w:val="00695283"/>
    <w:rsid w:val="006A6535"/>
    <w:rsid w:val="006D0C11"/>
    <w:rsid w:val="006E423C"/>
    <w:rsid w:val="006F45EE"/>
    <w:rsid w:val="00700D2F"/>
    <w:rsid w:val="0075554D"/>
    <w:rsid w:val="00760366"/>
    <w:rsid w:val="00771E68"/>
    <w:rsid w:val="0077490F"/>
    <w:rsid w:val="00786896"/>
    <w:rsid w:val="007A1043"/>
    <w:rsid w:val="007B174E"/>
    <w:rsid w:val="00853133"/>
    <w:rsid w:val="00870807"/>
    <w:rsid w:val="00877903"/>
    <w:rsid w:val="008A073C"/>
    <w:rsid w:val="008B0730"/>
    <w:rsid w:val="008E5589"/>
    <w:rsid w:val="00921E0F"/>
    <w:rsid w:val="00937902"/>
    <w:rsid w:val="009539D5"/>
    <w:rsid w:val="0097781B"/>
    <w:rsid w:val="009D236F"/>
    <w:rsid w:val="00A370B0"/>
    <w:rsid w:val="00A37D4B"/>
    <w:rsid w:val="00A54856"/>
    <w:rsid w:val="00A923FD"/>
    <w:rsid w:val="00B24B32"/>
    <w:rsid w:val="00B3221E"/>
    <w:rsid w:val="00B56816"/>
    <w:rsid w:val="00BC4447"/>
    <w:rsid w:val="00BE367D"/>
    <w:rsid w:val="00BE4223"/>
    <w:rsid w:val="00C0776F"/>
    <w:rsid w:val="00C1242B"/>
    <w:rsid w:val="00C66E13"/>
    <w:rsid w:val="00C867C7"/>
    <w:rsid w:val="00CA2446"/>
    <w:rsid w:val="00CD7B17"/>
    <w:rsid w:val="00CE7C5F"/>
    <w:rsid w:val="00D31268"/>
    <w:rsid w:val="00D62E82"/>
    <w:rsid w:val="00D76F23"/>
    <w:rsid w:val="00D776A7"/>
    <w:rsid w:val="00DA2679"/>
    <w:rsid w:val="00DB2149"/>
    <w:rsid w:val="00DD335B"/>
    <w:rsid w:val="00DF067F"/>
    <w:rsid w:val="00E26503"/>
    <w:rsid w:val="00E370AF"/>
    <w:rsid w:val="00E67F60"/>
    <w:rsid w:val="00EF3A66"/>
    <w:rsid w:val="00F05CF5"/>
    <w:rsid w:val="00F20E56"/>
    <w:rsid w:val="00F5058A"/>
    <w:rsid w:val="00F54CBE"/>
    <w:rsid w:val="00F64C86"/>
    <w:rsid w:val="00F651A1"/>
    <w:rsid w:val="00FA77E4"/>
    <w:rsid w:val="00FB547F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F07A"/>
  <w15:chartTrackingRefBased/>
  <w15:docId w15:val="{BF7BDBC3-787B-405F-BC67-9F87A4E9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Green</dc:creator>
  <cp:keywords/>
  <dc:description/>
  <cp:lastModifiedBy>Mark Green</cp:lastModifiedBy>
  <cp:revision>100</cp:revision>
  <dcterms:created xsi:type="dcterms:W3CDTF">2023-01-01T17:13:00Z</dcterms:created>
  <dcterms:modified xsi:type="dcterms:W3CDTF">2023-01-01T21:12:00Z</dcterms:modified>
</cp:coreProperties>
</file>