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Carrabassett Valley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School Committee Meeting Agenda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December 1, 2021, 5:00 PM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At the Town Office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Call the meeting to Order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Changes to the Agenda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Approval of minutes of October 20, 2021</w:t>
      </w:r>
    </w:p>
    <w:p>
      <w:pPr>
        <w:pStyle w:val="Body"/>
        <w:tabs>
          <w:tab w:val="left" w:pos="720"/>
        </w:tabs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Comments from the Public    </w:t>
      </w:r>
    </w:p>
    <w:p>
      <w:pPr>
        <w:pStyle w:val="Body"/>
        <w:tabs>
          <w:tab w:val="left" w:pos="720"/>
        </w:tabs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Superintendent Report</w:t>
      </w:r>
    </w:p>
    <w:p>
      <w:pPr>
        <w:pStyle w:val="List Paragraph"/>
        <w:ind w:left="2880" w:firstLine="0"/>
        <w:rPr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Update on Enrollment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Audit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Community Survey Activity (5:15 pm - 5:45 pm)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Mr. Todd Sanders, Superintendent, MSAD 58 (5:45 pm)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Innovative Grant</w:t>
      </w:r>
      <w:r>
        <w:rPr>
          <w:sz w:val="28"/>
          <w:szCs w:val="28"/>
          <w:rtl w:val="0"/>
          <w:lang w:val="en-US"/>
        </w:rPr>
        <w:t> 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Policies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sz w:val="28"/>
          <w:szCs w:val="28"/>
          <w:rtl w:val="0"/>
          <w:lang w:val="en-US"/>
        </w:rPr>
        <w:t xml:space="preserve">BHC- Second Reading- Board Relationships and        </w:t>
      </w:r>
      <w:r>
        <w:rPr>
          <w:sz w:val="28"/>
          <w:szCs w:val="28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>   </w:t>
      </w:r>
      <w:r>
        <w:rPr>
          <w:sz w:val="28"/>
          <w:szCs w:val="28"/>
          <w:rtl w:val="0"/>
          <w:lang w:val="en-US"/>
        </w:rPr>
        <w:t>GBGB Second Reading- Workplace</w:t>
      </w:r>
      <w:r>
        <w:rPr>
          <w:sz w:val="28"/>
          <w:szCs w:val="28"/>
          <w:rtl w:val="0"/>
          <w:lang w:val="en-US"/>
        </w:rPr>
        <w:t> </w:t>
      </w:r>
      <w:r>
        <w:rPr>
          <w:sz w:val="28"/>
          <w:szCs w:val="28"/>
          <w:rtl w:val="0"/>
          <w:lang w:val="en-US"/>
        </w:rPr>
        <w:t>Bullying</w:t>
      </w:r>
    </w:p>
    <w:p>
      <w:pPr>
        <w:pStyle w:val="List Paragraph"/>
        <w:ind w:left="180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KDA Second Reading- Public Information Program</w:t>
      </w:r>
    </w:p>
    <w:p>
      <w:pPr>
        <w:pStyle w:val="Body"/>
        <w:ind w:left="1440" w:firstLine="0"/>
      </w:pPr>
    </w:p>
    <w:p>
      <w:pPr>
        <w:pStyle w:val="Body"/>
        <w:ind w:firstLine="360"/>
        <w:rPr>
          <w:sz w:val="28"/>
          <w:szCs w:val="28"/>
        </w:rPr>
      </w:pPr>
    </w:p>
    <w:p>
      <w:pPr>
        <w:pStyle w:val="Body"/>
        <w:ind w:firstLine="3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6. Other New Business  </w:t>
      </w:r>
    </w:p>
    <w:p>
      <w:pPr>
        <w:pStyle w:val="Body"/>
        <w:rPr>
          <w:sz w:val="28"/>
          <w:szCs w:val="28"/>
        </w:rPr>
      </w:pPr>
    </w:p>
    <w:p>
      <w:pPr>
        <w:pStyle w:val="Body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7. Next Meeting Date</w:t>
      </w:r>
    </w:p>
    <w:p>
      <w:pPr>
        <w:pStyle w:val="Body"/>
        <w:spacing w:before="100" w:after="1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8. Motion to Adjourn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